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98"/>
        <w:tblW w:w="16120" w:type="dxa"/>
        <w:tblLook w:val="04A0" w:firstRow="1" w:lastRow="0" w:firstColumn="1" w:lastColumn="0" w:noHBand="0" w:noVBand="1"/>
      </w:tblPr>
      <w:tblGrid>
        <w:gridCol w:w="815"/>
        <w:gridCol w:w="2228"/>
        <w:gridCol w:w="1987"/>
        <w:gridCol w:w="2245"/>
        <w:gridCol w:w="1369"/>
        <w:gridCol w:w="1270"/>
        <w:gridCol w:w="1931"/>
        <w:gridCol w:w="13"/>
        <w:gridCol w:w="2919"/>
        <w:gridCol w:w="16"/>
        <w:gridCol w:w="245"/>
        <w:gridCol w:w="835"/>
        <w:gridCol w:w="247"/>
      </w:tblGrid>
      <w:tr w:rsidR="000528AB" w:rsidTr="00C04D87">
        <w:trPr>
          <w:gridAfter w:val="4"/>
          <w:wAfter w:w="1343" w:type="dxa"/>
          <w:trHeight w:val="891"/>
        </w:trPr>
        <w:tc>
          <w:tcPr>
            <w:tcW w:w="1477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</w:t>
            </w:r>
            <w:r w:rsidR="0004697E">
              <w:rPr>
                <w:b/>
                <w:sz w:val="32"/>
                <w:szCs w:val="32"/>
                <w:lang w:val="sr-Cyrl-RS"/>
              </w:rPr>
              <w:t>ВКЕ ЈКП „ВОДОВОД“ БЕЗДАН ЗА 202</w:t>
            </w:r>
            <w:r w:rsidR="0004697E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  <w:lang w:val="sr-Cyrl-RS"/>
              </w:rPr>
              <w:t>. НА КОЈЕ СЕ ЗАКОН НЕ ПРИМЕЊУЈЕ</w:t>
            </w: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У СКЛАДУ СА ОДРЕДБАМА ЗАКОНА О ЈАВНИМ НАБАВКАМА</w:t>
            </w:r>
          </w:p>
          <w:p w:rsidR="000528AB" w:rsidRPr="003D6A56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(СЛ.ГЛАСНИК РС.БР.91/2019)</w:t>
            </w:r>
          </w:p>
          <w:p w:rsidR="000528AB" w:rsidRDefault="000528AB" w:rsidP="000528AB">
            <w:pPr>
              <w:rPr>
                <w:b/>
                <w:sz w:val="32"/>
                <w:szCs w:val="32"/>
              </w:rPr>
            </w:pP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  <w:p w:rsidR="000528AB" w:rsidRPr="002B3C14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28AB" w:rsidTr="00C04D87">
        <w:trPr>
          <w:gridAfter w:val="3"/>
          <w:wAfter w:w="1327" w:type="dxa"/>
          <w:trHeight w:val="783"/>
        </w:trPr>
        <w:tc>
          <w:tcPr>
            <w:tcW w:w="815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228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</w:p>
        </w:tc>
        <w:tc>
          <w:tcPr>
            <w:tcW w:w="1987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0528AB" w:rsidRPr="003D6A56" w:rsidRDefault="000528AB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vAlign w:val="center"/>
          </w:tcPr>
          <w:p w:rsidR="000528AB" w:rsidRPr="00C97EC2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 изузећа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оквирно време покретања и завршетка поступка</w:t>
            </w:r>
          </w:p>
        </w:tc>
        <w:tc>
          <w:tcPr>
            <w:tcW w:w="29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528AB" w:rsidRPr="004F4B93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</w:tr>
      <w:tr w:rsidR="000528AB" w:rsidTr="00C04D87">
        <w:trPr>
          <w:gridAfter w:val="2"/>
          <w:wAfter w:w="1082" w:type="dxa"/>
        </w:trPr>
        <w:tc>
          <w:tcPr>
            <w:tcW w:w="815" w:type="dxa"/>
            <w:shd w:val="clear" w:color="auto" w:fill="FABF8F" w:themeFill="accent6" w:themeFillTint="99"/>
            <w:vAlign w:val="center"/>
          </w:tcPr>
          <w:p w:rsidR="003D6A56" w:rsidRPr="007151CD" w:rsidRDefault="003D6A56" w:rsidP="000528AB">
            <w:pPr>
              <w:jc w:val="center"/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3D6A56" w:rsidRPr="00163690" w:rsidRDefault="003D6A56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Добра</w:t>
            </w:r>
          </w:p>
        </w:tc>
        <w:tc>
          <w:tcPr>
            <w:tcW w:w="1987" w:type="dxa"/>
            <w:shd w:val="clear" w:color="auto" w:fill="FABF8F" w:themeFill="accent6" w:themeFillTint="99"/>
          </w:tcPr>
          <w:p w:rsidR="003D6A56" w:rsidRPr="004431A3" w:rsidRDefault="003D6A56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931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948" w:type="dxa"/>
            <w:gridSpan w:val="3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45" w:type="dxa"/>
            <w:tcBorders>
              <w:top w:val="nil"/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9A1D7C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9A1D7C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F37930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t>2</w:t>
            </w:r>
            <w:r w:rsidR="008968A6">
              <w:rPr>
                <w:lang w:val="sr-Cyrl-RS"/>
              </w:rPr>
              <w:t>3</w:t>
            </w:r>
            <w:r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>
              <w:t>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</w:t>
            </w:r>
            <w:r>
              <w:t>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Pr="00F94617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66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 за хлороген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t>600</w:t>
            </w:r>
            <w:r w:rsidR="008968A6">
              <w:rPr>
                <w:lang w:val="sr-Cyrl-RS"/>
              </w:rPr>
              <w:t>.</w:t>
            </w:r>
            <w:r w:rsidR="00012049">
              <w:rPr>
                <w:lang w:val="sr-Cyrl-RS"/>
              </w:rPr>
              <w:t>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Члан27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Јануар 202</w:t>
            </w:r>
            <w:r>
              <w:t>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31.12.202</w:t>
            </w:r>
            <w:r>
              <w:t>1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Рачунари и рачунарска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4337E2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</w:t>
            </w:r>
          </w:p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202</w:t>
            </w:r>
            <w:r>
              <w:t>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31.12.202</w:t>
            </w:r>
            <w:r>
              <w:t>1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Рачунарски програм за рачуноводство 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8968A6">
              <w:rPr>
                <w:lang w:val="sr-Cyrl-RS"/>
              </w:rPr>
              <w:t>00.</w:t>
            </w:r>
            <w:r>
              <w:rPr>
                <w:lang w:val="sr-Cyrl-RS"/>
              </w:rPr>
              <w:t>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Јануар 202</w:t>
            </w:r>
            <w:r>
              <w:t>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</w:t>
            </w:r>
            <w:r>
              <w:t>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230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5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хигијену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5</w:t>
            </w:r>
            <w:r w:rsidR="0004697E"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Јануар 202</w:t>
            </w:r>
            <w:r>
              <w:t>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</w:t>
            </w:r>
            <w:r>
              <w:t>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6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t>2</w:t>
            </w:r>
            <w:r w:rsidR="00012049">
              <w:rPr>
                <w:lang w:val="sr-Cyrl-RS"/>
              </w:rPr>
              <w:t>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7D6FD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202</w:t>
            </w:r>
            <w:r>
              <w:t>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</w:t>
            </w:r>
            <w:r>
              <w:t>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5D4B5B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7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5D4B5B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Репрезентација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20400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4697E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2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1912A1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Шљунак, цемент,песак и сл.</w:t>
            </w:r>
          </w:p>
          <w:p w:rsidR="00012049" w:rsidRDefault="00012049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012049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04697E">
              <w:rPr>
                <w:lang w:val="sr-Cyrl-RS"/>
              </w:rPr>
              <w:t xml:space="preserve"> 2021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trHeight w:val="537"/>
        </w:trPr>
        <w:tc>
          <w:tcPr>
            <w:tcW w:w="815" w:type="dxa"/>
            <w:shd w:val="clear" w:color="auto" w:fill="FFFFFF" w:themeFill="background1"/>
            <w:vAlign w:val="center"/>
          </w:tcPr>
          <w:p w:rsidR="00A176CB" w:rsidRPr="00224A73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9</w:t>
            </w:r>
            <w:r w:rsidR="00A176CB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A176CB" w:rsidRDefault="00A176C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ХТЗ опрема </w:t>
            </w:r>
          </w:p>
        </w:tc>
        <w:tc>
          <w:tcPr>
            <w:tcW w:w="1987" w:type="dxa"/>
            <w:shd w:val="clear" w:color="auto" w:fill="FFFFFF" w:themeFill="background1"/>
          </w:tcPr>
          <w:p w:rsidR="00A176CB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A176CB">
              <w:rPr>
                <w:lang w:val="sr-Cyrl-RS"/>
              </w:rPr>
              <w:t>0. 000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47DF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A176CB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>фебруар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tabs>
                <w:tab w:val="left" w:pos="-308"/>
              </w:tabs>
              <w:ind w:left="-218"/>
              <w:rPr>
                <w:sz w:val="18"/>
                <w:szCs w:val="18"/>
                <w:lang w:val="sr-Cyrl-R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7324F3" w:rsidRDefault="00012049" w:rsidP="000528AB">
            <w:pPr>
              <w:rPr>
                <w:b/>
              </w:rPr>
            </w:pPr>
            <w:r>
              <w:rPr>
                <w:b/>
                <w:lang w:val="sr-Cyrl-RS"/>
              </w:rPr>
              <w:t>Метални и други грађевински  елементи и материјали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012049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04697E">
              <w:rPr>
                <w:lang w:val="sr-Cyrl-RS"/>
              </w:rPr>
              <w:t xml:space="preserve">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</w:t>
            </w:r>
            <w:r w:rsidR="00C04D87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Default="00C04D8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Електро -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8968A6" w:rsidP="008968A6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0B3C38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 w:rsidR="00BD43B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Default="00BD43B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водоинсталатерски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98</w:t>
            </w:r>
            <w:r w:rsidR="00BD43B0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Ауто-делови и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</w:t>
            </w:r>
            <w:r w:rsidR="00012049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E408AB" w:rsidTr="00C04D8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E408AB" w:rsidRDefault="00E40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E408AB" w:rsidRDefault="00E408A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 и алати</w:t>
            </w:r>
          </w:p>
        </w:tc>
        <w:tc>
          <w:tcPr>
            <w:tcW w:w="1987" w:type="dxa"/>
            <w:shd w:val="clear" w:color="auto" w:fill="FFFFFF" w:themeFill="background1"/>
          </w:tcPr>
          <w:p w:rsidR="00E408AB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  <w:r w:rsidR="00E408AB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E408AB" w:rsidRDefault="00E408A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E408AB" w:rsidRDefault="00E408A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E408AB" w:rsidRDefault="00E408A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E408AB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C6198F">
              <w:rPr>
                <w:lang w:val="sr-Cyrl-RS"/>
              </w:rPr>
              <w:t xml:space="preserve">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E408AB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E408AB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E408AB" w:rsidRDefault="00E408AB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E408AB" w:rsidRPr="00F94617" w:rsidRDefault="00E408A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408AB" w:rsidTr="00501151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E408AB" w:rsidRPr="00C24952" w:rsidRDefault="00E408AB" w:rsidP="000528AB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15</w:t>
            </w:r>
            <w:r>
              <w:rPr>
                <w:b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E408AB" w:rsidRDefault="00E408A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Натријумхипохлорит</w:t>
            </w:r>
          </w:p>
        </w:tc>
        <w:tc>
          <w:tcPr>
            <w:tcW w:w="1987" w:type="dxa"/>
            <w:shd w:val="clear" w:color="auto" w:fill="FFFFFF" w:themeFill="background1"/>
          </w:tcPr>
          <w:p w:rsidR="00E408AB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E408AB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E408AB" w:rsidRDefault="00E408A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E408AB" w:rsidRDefault="00E408A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E408AB" w:rsidRDefault="00E408A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E408AB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bookmarkStart w:id="0" w:name="_GoBack"/>
            <w:bookmarkEnd w:id="0"/>
            <w:r>
              <w:rPr>
                <w:lang w:val="sr-Cyrl-RS"/>
              </w:rPr>
              <w:t xml:space="preserve">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E408AB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E408AB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E408AB" w:rsidRDefault="00E408AB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408AB" w:rsidRPr="00F94617" w:rsidRDefault="00E408A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408AB" w:rsidTr="00CC552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E408AB" w:rsidRDefault="00E40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16. 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E408AB" w:rsidRDefault="00E408A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Потрошни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E408AB" w:rsidRDefault="00E408A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E408AB" w:rsidRDefault="00E408A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E408AB" w:rsidRDefault="00E408A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E408AB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E408AB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E408AB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E408AB" w:rsidRDefault="00E408AB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408AB" w:rsidRPr="00F94617" w:rsidRDefault="00E408A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012049">
        <w:trPr>
          <w:trHeight w:val="1161"/>
        </w:trPr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11750" w:type="dxa"/>
            <w:gridSpan w:val="8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20"/>
                <w:szCs w:val="20"/>
                <w:lang w:val="en-US"/>
              </w:rPr>
            </w:pPr>
          </w:p>
          <w:p w:rsidR="00012049" w:rsidRDefault="00012049" w:rsidP="000528A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материјала односно добара врши се  за потребе обављања редовне делатности.</w:t>
            </w:r>
          </w:p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  <w:r w:rsidRPr="00AD7AF4">
              <w:rPr>
                <w:sz w:val="20"/>
                <w:szCs w:val="20"/>
                <w:lang w:val="sr-Cyrl-RS"/>
              </w:rPr>
              <w:t xml:space="preserve">Процена вредности је извршена на основу </w:t>
            </w:r>
            <w:r>
              <w:rPr>
                <w:sz w:val="20"/>
                <w:szCs w:val="20"/>
                <w:lang w:val="sr-Cyrl-RS"/>
              </w:rPr>
              <w:t xml:space="preserve">анализе трошкова у претходне две године односно прикупљањен </w:t>
            </w:r>
            <w:r w:rsidRPr="00AD7AF4">
              <w:rPr>
                <w:sz w:val="20"/>
                <w:szCs w:val="20"/>
                <w:lang w:val="sr-Cyrl-RS"/>
              </w:rPr>
              <w:t xml:space="preserve"> информација путем </w:t>
            </w:r>
            <w:r w:rsidRPr="00AD7AF4">
              <w:rPr>
                <w:sz w:val="20"/>
                <w:szCs w:val="20"/>
                <w:lang w:val="en-US"/>
              </w:rPr>
              <w:t>e</w:t>
            </w:r>
            <w:r w:rsidRPr="00AD7AF4">
              <w:rPr>
                <w:sz w:val="20"/>
                <w:szCs w:val="20"/>
              </w:rPr>
              <w:t xml:space="preserve">-maila </w:t>
            </w:r>
            <w:r w:rsidRPr="00AD7AF4">
              <w:rPr>
                <w:sz w:val="20"/>
                <w:szCs w:val="20"/>
                <w:lang w:val="sr-Cyrl-RS"/>
              </w:rPr>
              <w:t xml:space="preserve"> од стране </w:t>
            </w:r>
            <w:r>
              <w:rPr>
                <w:sz w:val="20"/>
                <w:szCs w:val="20"/>
                <w:lang w:val="sr-Cyrl-RS"/>
              </w:rPr>
              <w:t>3</w:t>
            </w:r>
            <w:r w:rsidRPr="00AD7AF4">
              <w:rPr>
                <w:sz w:val="20"/>
                <w:szCs w:val="20"/>
                <w:lang w:val="sr-Cyrl-RS"/>
              </w:rPr>
              <w:t xml:space="preserve"> потенцијал</w:t>
            </w:r>
            <w:r>
              <w:rPr>
                <w:sz w:val="20"/>
                <w:szCs w:val="20"/>
                <w:lang w:val="sr-Cyrl-RS"/>
              </w:rPr>
              <w:t xml:space="preserve">на </w:t>
            </w:r>
            <w:r w:rsidRPr="00AD7AF4">
              <w:rPr>
                <w:sz w:val="20"/>
                <w:szCs w:val="20"/>
                <w:lang w:val="sr-Cyrl-RS"/>
              </w:rPr>
              <w:t xml:space="preserve"> понуђача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2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877289" w:rsidRDefault="0020400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 xml:space="preserve">Бездан, </w:t>
      </w:r>
      <w:r w:rsidR="00C6198F">
        <w:rPr>
          <w:lang w:val="sr-Cyrl-RS"/>
        </w:rPr>
        <w:t xml:space="preserve">03. Јануар </w:t>
      </w:r>
      <w:r w:rsidR="00F6146E">
        <w:rPr>
          <w:lang w:val="sr-Cyrl-RS"/>
        </w:rPr>
        <w:t xml:space="preserve"> </w:t>
      </w:r>
      <w:r w:rsidR="00C6198F">
        <w:rPr>
          <w:lang w:val="sr-Cyrl-RS"/>
        </w:rPr>
        <w:t>2021</w:t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  <w:t>Директор</w:t>
      </w:r>
      <w:r w:rsidR="008968A6">
        <w:rPr>
          <w:lang w:val="sr-Cyrl-RS"/>
        </w:rPr>
        <w:t xml:space="preserve">   </w:t>
      </w:r>
    </w:p>
    <w:p w:rsidR="00877289" w:rsidRPr="005959B7" w:rsidRDefault="00877289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Кубатов Дејан, дипл.инж.тех.</w:t>
      </w:r>
    </w:p>
    <w:sectPr w:rsidR="00877289" w:rsidRPr="005959B7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EAC" w:rsidRDefault="003A5EAC" w:rsidP="00C97EC2">
      <w:pPr>
        <w:spacing w:after="0" w:line="240" w:lineRule="auto"/>
      </w:pPr>
      <w:r>
        <w:separator/>
      </w:r>
    </w:p>
  </w:endnote>
  <w:endnote w:type="continuationSeparator" w:id="0">
    <w:p w:rsidR="003A5EAC" w:rsidRDefault="003A5EAC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8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EAC" w:rsidRDefault="003A5EAC" w:rsidP="00C97EC2">
      <w:pPr>
        <w:spacing w:after="0" w:line="240" w:lineRule="auto"/>
      </w:pPr>
      <w:r>
        <w:separator/>
      </w:r>
    </w:p>
  </w:footnote>
  <w:footnote w:type="continuationSeparator" w:id="0">
    <w:p w:rsidR="003A5EAC" w:rsidRDefault="003A5EAC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049"/>
    <w:rsid w:val="000202E8"/>
    <w:rsid w:val="00026642"/>
    <w:rsid w:val="0004697E"/>
    <w:rsid w:val="000528AB"/>
    <w:rsid w:val="00070DCD"/>
    <w:rsid w:val="00090C36"/>
    <w:rsid w:val="00092788"/>
    <w:rsid w:val="000A2B98"/>
    <w:rsid w:val="000A6E98"/>
    <w:rsid w:val="000B2F82"/>
    <w:rsid w:val="000C0A4F"/>
    <w:rsid w:val="000C60C9"/>
    <w:rsid w:val="000D758B"/>
    <w:rsid w:val="000E4433"/>
    <w:rsid w:val="000F382E"/>
    <w:rsid w:val="00113886"/>
    <w:rsid w:val="0012136F"/>
    <w:rsid w:val="001312CE"/>
    <w:rsid w:val="00142503"/>
    <w:rsid w:val="00142BE9"/>
    <w:rsid w:val="00153D3B"/>
    <w:rsid w:val="00163690"/>
    <w:rsid w:val="00166624"/>
    <w:rsid w:val="00183386"/>
    <w:rsid w:val="001872DA"/>
    <w:rsid w:val="001912A1"/>
    <w:rsid w:val="001C0106"/>
    <w:rsid w:val="001E3D6B"/>
    <w:rsid w:val="001E7146"/>
    <w:rsid w:val="001F150F"/>
    <w:rsid w:val="001F48A0"/>
    <w:rsid w:val="0020400E"/>
    <w:rsid w:val="002068DC"/>
    <w:rsid w:val="00224A73"/>
    <w:rsid w:val="0023706B"/>
    <w:rsid w:val="002735EB"/>
    <w:rsid w:val="002A104E"/>
    <w:rsid w:val="002B3C14"/>
    <w:rsid w:val="002C62A1"/>
    <w:rsid w:val="002C7CE1"/>
    <w:rsid w:val="002D7965"/>
    <w:rsid w:val="00301E3F"/>
    <w:rsid w:val="00303746"/>
    <w:rsid w:val="00305A17"/>
    <w:rsid w:val="00334AA1"/>
    <w:rsid w:val="00335A79"/>
    <w:rsid w:val="00340C9D"/>
    <w:rsid w:val="00390123"/>
    <w:rsid w:val="003A5EAC"/>
    <w:rsid w:val="003B0CCB"/>
    <w:rsid w:val="003B45E0"/>
    <w:rsid w:val="003C19B4"/>
    <w:rsid w:val="003D2912"/>
    <w:rsid w:val="003D2986"/>
    <w:rsid w:val="003D6A56"/>
    <w:rsid w:val="003E324C"/>
    <w:rsid w:val="00404A4D"/>
    <w:rsid w:val="00406383"/>
    <w:rsid w:val="004078E4"/>
    <w:rsid w:val="0041405B"/>
    <w:rsid w:val="004337E2"/>
    <w:rsid w:val="004431A3"/>
    <w:rsid w:val="00445037"/>
    <w:rsid w:val="004568CC"/>
    <w:rsid w:val="00456B7A"/>
    <w:rsid w:val="00462A00"/>
    <w:rsid w:val="00471EC3"/>
    <w:rsid w:val="004832F1"/>
    <w:rsid w:val="0048661C"/>
    <w:rsid w:val="00486BC3"/>
    <w:rsid w:val="004909B8"/>
    <w:rsid w:val="00492655"/>
    <w:rsid w:val="0049379F"/>
    <w:rsid w:val="004A0FB7"/>
    <w:rsid w:val="004C5B97"/>
    <w:rsid w:val="004C5FCE"/>
    <w:rsid w:val="004D532B"/>
    <w:rsid w:val="004E1449"/>
    <w:rsid w:val="004E574A"/>
    <w:rsid w:val="004F1435"/>
    <w:rsid w:val="004F4B93"/>
    <w:rsid w:val="004F6513"/>
    <w:rsid w:val="00534008"/>
    <w:rsid w:val="00540CF2"/>
    <w:rsid w:val="00540FF6"/>
    <w:rsid w:val="005739BB"/>
    <w:rsid w:val="00594660"/>
    <w:rsid w:val="005959B7"/>
    <w:rsid w:val="00597DC6"/>
    <w:rsid w:val="005C3172"/>
    <w:rsid w:val="005C7EC4"/>
    <w:rsid w:val="005D4B5B"/>
    <w:rsid w:val="005D4DD8"/>
    <w:rsid w:val="005D63A0"/>
    <w:rsid w:val="00611B2C"/>
    <w:rsid w:val="006234B4"/>
    <w:rsid w:val="00635D89"/>
    <w:rsid w:val="00644985"/>
    <w:rsid w:val="006450AF"/>
    <w:rsid w:val="006560E7"/>
    <w:rsid w:val="00665F77"/>
    <w:rsid w:val="00671606"/>
    <w:rsid w:val="006747C0"/>
    <w:rsid w:val="006759B3"/>
    <w:rsid w:val="006811E6"/>
    <w:rsid w:val="00685D70"/>
    <w:rsid w:val="00690FEA"/>
    <w:rsid w:val="006B0DAC"/>
    <w:rsid w:val="006C2A86"/>
    <w:rsid w:val="006D0718"/>
    <w:rsid w:val="006E2D9C"/>
    <w:rsid w:val="006F2D93"/>
    <w:rsid w:val="006F313E"/>
    <w:rsid w:val="006F7274"/>
    <w:rsid w:val="0071375B"/>
    <w:rsid w:val="007151CD"/>
    <w:rsid w:val="007324F3"/>
    <w:rsid w:val="0075333A"/>
    <w:rsid w:val="007626C6"/>
    <w:rsid w:val="00774C2D"/>
    <w:rsid w:val="00777EF2"/>
    <w:rsid w:val="00780E0A"/>
    <w:rsid w:val="00780E3A"/>
    <w:rsid w:val="007A4422"/>
    <w:rsid w:val="007A6530"/>
    <w:rsid w:val="007A6AED"/>
    <w:rsid w:val="007B7AEE"/>
    <w:rsid w:val="007C04B9"/>
    <w:rsid w:val="007D6FDE"/>
    <w:rsid w:val="007E2B40"/>
    <w:rsid w:val="007E5B18"/>
    <w:rsid w:val="00813D38"/>
    <w:rsid w:val="008418F5"/>
    <w:rsid w:val="008447DF"/>
    <w:rsid w:val="00844E3F"/>
    <w:rsid w:val="0085141C"/>
    <w:rsid w:val="0086600F"/>
    <w:rsid w:val="008660E3"/>
    <w:rsid w:val="00877289"/>
    <w:rsid w:val="00877AFC"/>
    <w:rsid w:val="00883AC2"/>
    <w:rsid w:val="008968A6"/>
    <w:rsid w:val="008B367C"/>
    <w:rsid w:val="008E10CF"/>
    <w:rsid w:val="008E70E1"/>
    <w:rsid w:val="009126D8"/>
    <w:rsid w:val="009314D6"/>
    <w:rsid w:val="009346AA"/>
    <w:rsid w:val="00955487"/>
    <w:rsid w:val="009600A5"/>
    <w:rsid w:val="00960544"/>
    <w:rsid w:val="0096271F"/>
    <w:rsid w:val="00964C6C"/>
    <w:rsid w:val="0097049F"/>
    <w:rsid w:val="009918F9"/>
    <w:rsid w:val="00996534"/>
    <w:rsid w:val="009A1D7C"/>
    <w:rsid w:val="009A3A91"/>
    <w:rsid w:val="009B2E9E"/>
    <w:rsid w:val="009B7ABD"/>
    <w:rsid w:val="009C0FCC"/>
    <w:rsid w:val="009F20EB"/>
    <w:rsid w:val="00A176CB"/>
    <w:rsid w:val="00A21D34"/>
    <w:rsid w:val="00A471C3"/>
    <w:rsid w:val="00A52569"/>
    <w:rsid w:val="00A565A7"/>
    <w:rsid w:val="00AC7E90"/>
    <w:rsid w:val="00AD3E4B"/>
    <w:rsid w:val="00AD6075"/>
    <w:rsid w:val="00AD7AF4"/>
    <w:rsid w:val="00AE6A4A"/>
    <w:rsid w:val="00AF4D77"/>
    <w:rsid w:val="00B02CC1"/>
    <w:rsid w:val="00B15C5B"/>
    <w:rsid w:val="00B21EC3"/>
    <w:rsid w:val="00B234EC"/>
    <w:rsid w:val="00B23B4B"/>
    <w:rsid w:val="00B445AC"/>
    <w:rsid w:val="00B51010"/>
    <w:rsid w:val="00B67D17"/>
    <w:rsid w:val="00B95D69"/>
    <w:rsid w:val="00BA6AC9"/>
    <w:rsid w:val="00BC4211"/>
    <w:rsid w:val="00BD43B0"/>
    <w:rsid w:val="00BD5961"/>
    <w:rsid w:val="00BD5EE0"/>
    <w:rsid w:val="00BE0EB0"/>
    <w:rsid w:val="00BE48BE"/>
    <w:rsid w:val="00BF2D0D"/>
    <w:rsid w:val="00BF4574"/>
    <w:rsid w:val="00BF6405"/>
    <w:rsid w:val="00C0007C"/>
    <w:rsid w:val="00C04D87"/>
    <w:rsid w:val="00C07847"/>
    <w:rsid w:val="00C13EA3"/>
    <w:rsid w:val="00C20346"/>
    <w:rsid w:val="00C24952"/>
    <w:rsid w:val="00C6198F"/>
    <w:rsid w:val="00C64AC6"/>
    <w:rsid w:val="00C7683B"/>
    <w:rsid w:val="00C77F2B"/>
    <w:rsid w:val="00C77FE3"/>
    <w:rsid w:val="00C806CF"/>
    <w:rsid w:val="00C86E03"/>
    <w:rsid w:val="00C90320"/>
    <w:rsid w:val="00C97EC2"/>
    <w:rsid w:val="00CA603D"/>
    <w:rsid w:val="00CA6132"/>
    <w:rsid w:val="00CA64FA"/>
    <w:rsid w:val="00CC21BA"/>
    <w:rsid w:val="00CE21B9"/>
    <w:rsid w:val="00CF1D8E"/>
    <w:rsid w:val="00D07AD3"/>
    <w:rsid w:val="00D253E9"/>
    <w:rsid w:val="00D46EEC"/>
    <w:rsid w:val="00D542AF"/>
    <w:rsid w:val="00D9484A"/>
    <w:rsid w:val="00DA0E89"/>
    <w:rsid w:val="00DA4DE5"/>
    <w:rsid w:val="00DB0D74"/>
    <w:rsid w:val="00DD4C4E"/>
    <w:rsid w:val="00DE230D"/>
    <w:rsid w:val="00DE4CF2"/>
    <w:rsid w:val="00DF2468"/>
    <w:rsid w:val="00E16041"/>
    <w:rsid w:val="00E273E0"/>
    <w:rsid w:val="00E36A06"/>
    <w:rsid w:val="00E408AB"/>
    <w:rsid w:val="00E411B8"/>
    <w:rsid w:val="00E65C78"/>
    <w:rsid w:val="00E66D8A"/>
    <w:rsid w:val="00EA4B57"/>
    <w:rsid w:val="00EA69E9"/>
    <w:rsid w:val="00EA73C5"/>
    <w:rsid w:val="00EB0056"/>
    <w:rsid w:val="00EB0A60"/>
    <w:rsid w:val="00EB0FD1"/>
    <w:rsid w:val="00ED4DBB"/>
    <w:rsid w:val="00EE42AD"/>
    <w:rsid w:val="00EF52D2"/>
    <w:rsid w:val="00EF7BFB"/>
    <w:rsid w:val="00F122EE"/>
    <w:rsid w:val="00F12E65"/>
    <w:rsid w:val="00F343B4"/>
    <w:rsid w:val="00F37930"/>
    <w:rsid w:val="00F42F73"/>
    <w:rsid w:val="00F47B6A"/>
    <w:rsid w:val="00F554FB"/>
    <w:rsid w:val="00F6146E"/>
    <w:rsid w:val="00F651D2"/>
    <w:rsid w:val="00F71D07"/>
    <w:rsid w:val="00F80F31"/>
    <w:rsid w:val="00F852F4"/>
    <w:rsid w:val="00F85B27"/>
    <w:rsid w:val="00F94617"/>
    <w:rsid w:val="00F949E4"/>
    <w:rsid w:val="00FC74B7"/>
    <w:rsid w:val="00FD0FB2"/>
    <w:rsid w:val="00FF1ED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BCD6-D835-4ABE-B8E0-B5D05D8F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3</cp:revision>
  <cp:lastPrinted>2021-01-13T08:57:00Z</cp:lastPrinted>
  <dcterms:created xsi:type="dcterms:W3CDTF">2021-01-13T08:53:00Z</dcterms:created>
  <dcterms:modified xsi:type="dcterms:W3CDTF">2021-01-13T09:13:00Z</dcterms:modified>
</cp:coreProperties>
</file>